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AECE" w14:textId="3165A1B3" w:rsidR="0074020B" w:rsidRPr="0074020B" w:rsidRDefault="0074020B" w:rsidP="0074020B">
      <w:pPr>
        <w:jc w:val="center"/>
        <w:rPr>
          <w:rFonts w:ascii="Arial Narrow" w:hAnsi="Arial Narrow"/>
          <w:b/>
          <w:bCs/>
        </w:rPr>
      </w:pPr>
      <w:bookmarkStart w:id="0" w:name="_Hlk34397706"/>
      <w:r w:rsidRPr="0074020B">
        <w:rPr>
          <w:rFonts w:ascii="Arial Narrow" w:hAnsi="Arial Narrow"/>
          <w:b/>
          <w:bCs/>
        </w:rPr>
        <w:t>INVITATION TO APPLY FOR ELIGIBILITY AND TO BID</w:t>
      </w:r>
    </w:p>
    <w:p w14:paraId="4DA10E4B" w14:textId="1BA07FCD" w:rsidR="0074020B" w:rsidRPr="0074020B" w:rsidRDefault="0074020B" w:rsidP="0074020B">
      <w:pPr>
        <w:jc w:val="center"/>
        <w:rPr>
          <w:rFonts w:ascii="Arial Narrow" w:hAnsi="Arial Narrow"/>
          <w:b/>
          <w:bCs/>
        </w:rPr>
      </w:pPr>
      <w:r w:rsidRPr="0074020B">
        <w:rPr>
          <w:rFonts w:ascii="Arial Narrow" w:hAnsi="Arial Narrow"/>
          <w:b/>
          <w:bCs/>
        </w:rPr>
        <w:t>ITB 2020-0</w:t>
      </w:r>
      <w:r>
        <w:rPr>
          <w:rFonts w:ascii="Arial Narrow" w:hAnsi="Arial Narrow"/>
          <w:b/>
          <w:bCs/>
        </w:rPr>
        <w:t>8-20</w:t>
      </w:r>
    </w:p>
    <w:p w14:paraId="36AE3E05" w14:textId="77777777" w:rsidR="0074020B" w:rsidRPr="00464DA9" w:rsidRDefault="0074020B" w:rsidP="0074020B">
      <w:pPr>
        <w:jc w:val="both"/>
        <w:rPr>
          <w:rFonts w:ascii="Arial Narrow" w:hAnsi="Arial Narrow"/>
          <w:sz w:val="10"/>
          <w:szCs w:val="10"/>
        </w:rPr>
      </w:pPr>
    </w:p>
    <w:p w14:paraId="558E196F" w14:textId="7569E3E7" w:rsidR="0074020B" w:rsidRDefault="0074020B" w:rsidP="0074020B">
      <w:pPr>
        <w:ind w:firstLine="720"/>
        <w:jc w:val="both"/>
        <w:rPr>
          <w:rFonts w:ascii="Arial Narrow" w:hAnsi="Arial Narrow"/>
        </w:rPr>
      </w:pPr>
      <w:r w:rsidRPr="0074020B">
        <w:rPr>
          <w:rFonts w:ascii="Arial Narrow" w:hAnsi="Arial Narrow"/>
        </w:rPr>
        <w:t xml:space="preserve">The Nueva </w:t>
      </w:r>
      <w:proofErr w:type="spellStart"/>
      <w:r w:rsidRPr="0074020B">
        <w:rPr>
          <w:rFonts w:ascii="Arial Narrow" w:hAnsi="Arial Narrow"/>
        </w:rPr>
        <w:t>Vizcaya</w:t>
      </w:r>
      <w:proofErr w:type="spellEnd"/>
      <w:r w:rsidRPr="0074020B">
        <w:rPr>
          <w:rFonts w:ascii="Arial Narrow" w:hAnsi="Arial Narrow"/>
        </w:rPr>
        <w:t xml:space="preserve"> Electric Cooperative (NUVELCO) through the Bids &amp; Awards Committee (BAC) invites all interested </w:t>
      </w:r>
      <w:r w:rsidR="00F16029">
        <w:rPr>
          <w:rFonts w:ascii="Arial Narrow" w:hAnsi="Arial Narrow"/>
        </w:rPr>
        <w:t xml:space="preserve">Suppliers and </w:t>
      </w:r>
      <w:r w:rsidRPr="0074020B">
        <w:rPr>
          <w:rFonts w:ascii="Arial Narrow" w:hAnsi="Arial Narrow"/>
        </w:rPr>
        <w:t xml:space="preserve">Contractors to apply for eligibility and to bid </w:t>
      </w:r>
      <w:r w:rsidR="00F16029">
        <w:rPr>
          <w:rFonts w:ascii="Arial Narrow" w:hAnsi="Arial Narrow"/>
        </w:rPr>
        <w:t>for:</w:t>
      </w:r>
    </w:p>
    <w:p w14:paraId="7A59066E" w14:textId="77777777" w:rsidR="00F16029" w:rsidRPr="00CE17DA" w:rsidRDefault="00F16029" w:rsidP="0074020B">
      <w:pPr>
        <w:ind w:firstLine="720"/>
        <w:jc w:val="both"/>
        <w:rPr>
          <w:rFonts w:ascii="Arial Narrow" w:hAnsi="Arial Narrow"/>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31"/>
        <w:gridCol w:w="1797"/>
        <w:gridCol w:w="1591"/>
      </w:tblGrid>
      <w:tr w:rsidR="00F16029" w:rsidRPr="0074020B" w14:paraId="6E9DD02E" w14:textId="77777777" w:rsidTr="003D317C">
        <w:trPr>
          <w:trHeight w:val="350"/>
        </w:trPr>
        <w:tc>
          <w:tcPr>
            <w:tcW w:w="528" w:type="pct"/>
            <w:shd w:val="clear" w:color="auto" w:fill="auto"/>
          </w:tcPr>
          <w:p w14:paraId="214B3B42" w14:textId="77777777" w:rsidR="00F16029" w:rsidRPr="0074020B" w:rsidRDefault="00F16029" w:rsidP="003D317C">
            <w:pPr>
              <w:jc w:val="center"/>
              <w:rPr>
                <w:rFonts w:ascii="Arial Narrow" w:hAnsi="Arial Narrow"/>
                <w:b/>
              </w:rPr>
            </w:pPr>
            <w:r w:rsidRPr="0074020B">
              <w:rPr>
                <w:rFonts w:ascii="Arial Narrow" w:hAnsi="Arial Narrow"/>
                <w:b/>
              </w:rPr>
              <w:t xml:space="preserve">Lot </w:t>
            </w:r>
          </w:p>
        </w:tc>
        <w:tc>
          <w:tcPr>
            <w:tcW w:w="2509" w:type="pct"/>
            <w:shd w:val="clear" w:color="auto" w:fill="auto"/>
          </w:tcPr>
          <w:p w14:paraId="5E2D19C8" w14:textId="77777777" w:rsidR="00F16029" w:rsidRPr="0074020B" w:rsidRDefault="00F16029" w:rsidP="003D317C">
            <w:pPr>
              <w:jc w:val="center"/>
              <w:rPr>
                <w:rFonts w:ascii="Arial Narrow" w:hAnsi="Arial Narrow"/>
                <w:b/>
              </w:rPr>
            </w:pPr>
            <w:r w:rsidRPr="0074020B">
              <w:rPr>
                <w:rFonts w:ascii="Arial Narrow" w:hAnsi="Arial Narrow"/>
                <w:b/>
              </w:rPr>
              <w:t>Project</w:t>
            </w:r>
          </w:p>
        </w:tc>
        <w:tc>
          <w:tcPr>
            <w:tcW w:w="1041" w:type="pct"/>
            <w:shd w:val="clear" w:color="auto" w:fill="auto"/>
          </w:tcPr>
          <w:p w14:paraId="03430073" w14:textId="77777777" w:rsidR="00F16029" w:rsidRPr="0074020B" w:rsidRDefault="00F16029" w:rsidP="003D317C">
            <w:pPr>
              <w:jc w:val="center"/>
              <w:rPr>
                <w:rFonts w:ascii="Arial Narrow" w:hAnsi="Arial Narrow"/>
                <w:b/>
              </w:rPr>
            </w:pPr>
            <w:r w:rsidRPr="0074020B">
              <w:rPr>
                <w:rFonts w:ascii="Arial Narrow" w:hAnsi="Arial Narrow"/>
                <w:b/>
              </w:rPr>
              <w:t>Bid Documents Fee</w:t>
            </w:r>
          </w:p>
        </w:tc>
        <w:tc>
          <w:tcPr>
            <w:tcW w:w="922" w:type="pct"/>
            <w:shd w:val="clear" w:color="auto" w:fill="auto"/>
          </w:tcPr>
          <w:p w14:paraId="3C74F9BE" w14:textId="77777777" w:rsidR="00F16029" w:rsidRPr="0074020B" w:rsidRDefault="00F16029" w:rsidP="003D317C">
            <w:pPr>
              <w:jc w:val="center"/>
              <w:rPr>
                <w:rFonts w:ascii="Arial Narrow" w:hAnsi="Arial Narrow"/>
                <w:b/>
              </w:rPr>
            </w:pPr>
            <w:r w:rsidRPr="0074020B">
              <w:rPr>
                <w:rFonts w:ascii="Arial Narrow" w:hAnsi="Arial Narrow"/>
                <w:b/>
              </w:rPr>
              <w:t>ABC (</w:t>
            </w:r>
            <w:proofErr w:type="spellStart"/>
            <w:r w:rsidRPr="0074020B">
              <w:rPr>
                <w:rFonts w:ascii="Arial Narrow" w:hAnsi="Arial Narrow"/>
                <w:b/>
              </w:rPr>
              <w:t>Php</w:t>
            </w:r>
            <w:proofErr w:type="spellEnd"/>
            <w:r w:rsidRPr="0074020B">
              <w:rPr>
                <w:rFonts w:ascii="Arial Narrow" w:hAnsi="Arial Narrow"/>
                <w:b/>
              </w:rPr>
              <w:t>)</w:t>
            </w:r>
          </w:p>
        </w:tc>
      </w:tr>
      <w:tr w:rsidR="00F16029" w:rsidRPr="0074020B" w14:paraId="70A9513D" w14:textId="77777777" w:rsidTr="003D317C">
        <w:trPr>
          <w:trHeight w:val="701"/>
        </w:trPr>
        <w:tc>
          <w:tcPr>
            <w:tcW w:w="528" w:type="pct"/>
            <w:shd w:val="clear" w:color="auto" w:fill="auto"/>
          </w:tcPr>
          <w:p w14:paraId="3748639B" w14:textId="77777777" w:rsidR="00F16029" w:rsidRPr="0074020B" w:rsidRDefault="00F16029" w:rsidP="003D317C">
            <w:pPr>
              <w:rPr>
                <w:rFonts w:ascii="Arial Narrow" w:hAnsi="Arial Narrow"/>
              </w:rPr>
            </w:pPr>
            <w:r w:rsidRPr="0074020B">
              <w:rPr>
                <w:rFonts w:ascii="Arial Narrow" w:hAnsi="Arial Narrow"/>
                <w:bCs/>
              </w:rPr>
              <w:t>Lot 1</w:t>
            </w:r>
          </w:p>
        </w:tc>
        <w:tc>
          <w:tcPr>
            <w:tcW w:w="2509" w:type="pct"/>
            <w:shd w:val="clear" w:color="auto" w:fill="auto"/>
          </w:tcPr>
          <w:p w14:paraId="6F22048D" w14:textId="4B941365" w:rsidR="00F16029" w:rsidRPr="002113C1" w:rsidRDefault="00F16029" w:rsidP="003D317C">
            <w:pPr>
              <w:rPr>
                <w:rFonts w:ascii="Arial Narrow" w:hAnsi="Arial Narrow"/>
                <w:bCs/>
                <w:sz w:val="22"/>
                <w:szCs w:val="22"/>
              </w:rPr>
            </w:pPr>
            <w:r w:rsidRPr="002113C1">
              <w:rPr>
                <w:rFonts w:ascii="Arial Narrow" w:hAnsi="Arial Narrow" w:cs="Calibri"/>
                <w:color w:val="000000"/>
                <w:sz w:val="22"/>
                <w:szCs w:val="22"/>
              </w:rPr>
              <w:t xml:space="preserve">Supply and Delivery of Link, Fuse, Universal </w:t>
            </w:r>
            <w:proofErr w:type="spellStart"/>
            <w:r w:rsidRPr="002113C1">
              <w:rPr>
                <w:rFonts w:ascii="Arial Narrow" w:hAnsi="Arial Narrow" w:cs="Calibri"/>
                <w:color w:val="000000"/>
                <w:sz w:val="22"/>
                <w:szCs w:val="22"/>
              </w:rPr>
              <w:t>Buttom</w:t>
            </w:r>
            <w:proofErr w:type="spellEnd"/>
            <w:r w:rsidRPr="002113C1">
              <w:rPr>
                <w:rFonts w:ascii="Arial Narrow" w:hAnsi="Arial Narrow" w:cs="Calibri"/>
                <w:color w:val="000000"/>
                <w:sz w:val="22"/>
                <w:szCs w:val="22"/>
              </w:rPr>
              <w:t xml:space="preserve"> Head</w:t>
            </w:r>
          </w:p>
        </w:tc>
        <w:tc>
          <w:tcPr>
            <w:tcW w:w="1041" w:type="pct"/>
            <w:shd w:val="clear" w:color="auto" w:fill="auto"/>
          </w:tcPr>
          <w:p w14:paraId="07158DDC" w14:textId="7795E381" w:rsidR="00F16029" w:rsidRPr="0074020B" w:rsidRDefault="00F16029" w:rsidP="003D317C">
            <w:pPr>
              <w:jc w:val="right"/>
              <w:rPr>
                <w:rFonts w:ascii="Arial Narrow" w:hAnsi="Arial Narrow"/>
              </w:rPr>
            </w:pPr>
            <w:r w:rsidRPr="0074020B">
              <w:rPr>
                <w:rFonts w:ascii="Arial Narrow" w:hAnsi="Arial Narrow"/>
              </w:rPr>
              <w:t>P</w:t>
            </w:r>
            <w:r w:rsidR="002113C1">
              <w:rPr>
                <w:rFonts w:ascii="Arial Narrow" w:hAnsi="Arial Narrow"/>
              </w:rPr>
              <w:t>3</w:t>
            </w:r>
            <w:r w:rsidRPr="0074020B">
              <w:rPr>
                <w:rFonts w:ascii="Arial Narrow" w:hAnsi="Arial Narrow"/>
              </w:rPr>
              <w:t>,000.00</w:t>
            </w:r>
          </w:p>
        </w:tc>
        <w:tc>
          <w:tcPr>
            <w:tcW w:w="922" w:type="pct"/>
            <w:shd w:val="clear" w:color="auto" w:fill="auto"/>
          </w:tcPr>
          <w:p w14:paraId="60EFF57B" w14:textId="77777777" w:rsidR="00F16029" w:rsidRPr="0074020B" w:rsidRDefault="00F16029" w:rsidP="003D317C">
            <w:pPr>
              <w:jc w:val="right"/>
              <w:rPr>
                <w:rFonts w:ascii="Arial Narrow" w:hAnsi="Arial Narrow"/>
              </w:rPr>
            </w:pPr>
            <w:r w:rsidRPr="0074020B">
              <w:rPr>
                <w:rFonts w:ascii="Arial Narrow" w:hAnsi="Arial Narrow"/>
              </w:rPr>
              <w:t>P486,000.00</w:t>
            </w:r>
          </w:p>
        </w:tc>
      </w:tr>
      <w:tr w:rsidR="00F16029" w:rsidRPr="0074020B" w14:paraId="1F98A9A1" w14:textId="77777777" w:rsidTr="003D317C">
        <w:tc>
          <w:tcPr>
            <w:tcW w:w="528" w:type="pct"/>
            <w:shd w:val="clear" w:color="auto" w:fill="auto"/>
          </w:tcPr>
          <w:p w14:paraId="2A9E7E08" w14:textId="77777777" w:rsidR="00F16029" w:rsidRPr="0074020B" w:rsidRDefault="00F16029" w:rsidP="003D317C">
            <w:pPr>
              <w:rPr>
                <w:rFonts w:ascii="Arial Narrow" w:hAnsi="Arial Narrow"/>
                <w:bCs/>
              </w:rPr>
            </w:pPr>
            <w:r w:rsidRPr="0074020B">
              <w:rPr>
                <w:rFonts w:ascii="Arial Narrow" w:hAnsi="Arial Narrow"/>
                <w:bCs/>
              </w:rPr>
              <w:t>Lot 2</w:t>
            </w:r>
          </w:p>
        </w:tc>
        <w:tc>
          <w:tcPr>
            <w:tcW w:w="2509" w:type="pct"/>
            <w:shd w:val="clear" w:color="auto" w:fill="auto"/>
          </w:tcPr>
          <w:p w14:paraId="1D55CFE7" w14:textId="2FFBE6DC" w:rsidR="00F16029" w:rsidRPr="002113C1" w:rsidRDefault="002113C1" w:rsidP="003D317C">
            <w:pPr>
              <w:rPr>
                <w:rFonts w:ascii="Arial Narrow" w:hAnsi="Arial Narrow"/>
                <w:bCs/>
                <w:sz w:val="20"/>
                <w:szCs w:val="20"/>
              </w:rPr>
            </w:pPr>
            <w:r w:rsidRPr="002113C1">
              <w:rPr>
                <w:rFonts w:ascii="Arial Narrow" w:hAnsi="Arial Narrow" w:cs="Calibri"/>
                <w:color w:val="000000"/>
                <w:sz w:val="20"/>
                <w:szCs w:val="20"/>
              </w:rPr>
              <w:t xml:space="preserve">Supply and Delivery of </w:t>
            </w:r>
            <w:r w:rsidR="00F16029" w:rsidRPr="002113C1">
              <w:rPr>
                <w:rFonts w:ascii="Arial Narrow" w:hAnsi="Arial Narrow" w:cs="Calibri"/>
                <w:color w:val="000000"/>
                <w:sz w:val="20"/>
                <w:szCs w:val="20"/>
              </w:rPr>
              <w:t>Primary Fuse Cut Out (Porcelain) CI100, 15KV with Lightning Arrester Polymer, 15KV</w:t>
            </w:r>
          </w:p>
        </w:tc>
        <w:tc>
          <w:tcPr>
            <w:tcW w:w="1041" w:type="pct"/>
            <w:shd w:val="clear" w:color="auto" w:fill="auto"/>
          </w:tcPr>
          <w:p w14:paraId="00157FFA" w14:textId="75467324" w:rsidR="00F16029" w:rsidRPr="0074020B" w:rsidRDefault="00F16029" w:rsidP="003D317C">
            <w:pPr>
              <w:jc w:val="right"/>
              <w:rPr>
                <w:rFonts w:ascii="Arial Narrow" w:hAnsi="Arial Narrow"/>
              </w:rPr>
            </w:pPr>
            <w:r w:rsidRPr="0074020B">
              <w:rPr>
                <w:rFonts w:ascii="Arial Narrow" w:hAnsi="Arial Narrow"/>
              </w:rPr>
              <w:t>P</w:t>
            </w:r>
            <w:r w:rsidR="005A3719">
              <w:rPr>
                <w:rFonts w:ascii="Arial Narrow" w:hAnsi="Arial Narrow"/>
              </w:rPr>
              <w:t>2</w:t>
            </w:r>
            <w:r w:rsidRPr="0074020B">
              <w:rPr>
                <w:rFonts w:ascii="Arial Narrow" w:hAnsi="Arial Narrow"/>
              </w:rPr>
              <w:t>,</w:t>
            </w:r>
            <w:r w:rsidR="005A3719">
              <w:rPr>
                <w:rFonts w:ascii="Arial Narrow" w:hAnsi="Arial Narrow"/>
              </w:rPr>
              <w:t>0</w:t>
            </w:r>
            <w:r w:rsidRPr="0074020B">
              <w:rPr>
                <w:rFonts w:ascii="Arial Narrow" w:hAnsi="Arial Narrow"/>
              </w:rPr>
              <w:t>00.00</w:t>
            </w:r>
          </w:p>
        </w:tc>
        <w:tc>
          <w:tcPr>
            <w:tcW w:w="922" w:type="pct"/>
            <w:shd w:val="clear" w:color="auto" w:fill="auto"/>
          </w:tcPr>
          <w:p w14:paraId="53DB4FFE" w14:textId="77777777" w:rsidR="00F16029" w:rsidRPr="0074020B" w:rsidRDefault="00F16029" w:rsidP="003D317C">
            <w:pPr>
              <w:jc w:val="right"/>
              <w:rPr>
                <w:rFonts w:ascii="Arial Narrow" w:hAnsi="Arial Narrow"/>
              </w:rPr>
            </w:pPr>
            <w:r w:rsidRPr="0074020B">
              <w:rPr>
                <w:rFonts w:ascii="Arial Narrow" w:hAnsi="Arial Narrow"/>
              </w:rPr>
              <w:t>P390,000.00</w:t>
            </w:r>
          </w:p>
        </w:tc>
      </w:tr>
      <w:tr w:rsidR="00F16029" w:rsidRPr="0074020B" w14:paraId="48CB7763" w14:textId="77777777" w:rsidTr="003D317C">
        <w:tc>
          <w:tcPr>
            <w:tcW w:w="528" w:type="pct"/>
            <w:shd w:val="clear" w:color="auto" w:fill="auto"/>
          </w:tcPr>
          <w:p w14:paraId="3EB04B3F" w14:textId="77777777" w:rsidR="00F16029" w:rsidRPr="0074020B" w:rsidRDefault="00F16029" w:rsidP="003D317C">
            <w:pPr>
              <w:rPr>
                <w:rFonts w:ascii="Arial Narrow" w:hAnsi="Arial Narrow"/>
                <w:bCs/>
              </w:rPr>
            </w:pPr>
            <w:r w:rsidRPr="0074020B">
              <w:rPr>
                <w:rFonts w:ascii="Arial Narrow" w:hAnsi="Arial Narrow"/>
                <w:bCs/>
              </w:rPr>
              <w:t>Lot 3</w:t>
            </w:r>
          </w:p>
        </w:tc>
        <w:tc>
          <w:tcPr>
            <w:tcW w:w="2509" w:type="pct"/>
            <w:shd w:val="clear" w:color="auto" w:fill="auto"/>
          </w:tcPr>
          <w:p w14:paraId="0C438DDA" w14:textId="6B74CCF8" w:rsidR="00F16029" w:rsidRPr="002113C1" w:rsidRDefault="00F16029" w:rsidP="003D317C">
            <w:pPr>
              <w:rPr>
                <w:rFonts w:ascii="Arial Narrow" w:hAnsi="Arial Narrow"/>
                <w:bCs/>
                <w:sz w:val="20"/>
                <w:szCs w:val="20"/>
              </w:rPr>
            </w:pPr>
            <w:r w:rsidRPr="002113C1">
              <w:rPr>
                <w:rFonts w:ascii="Arial Narrow" w:hAnsi="Arial Narrow"/>
                <w:bCs/>
                <w:sz w:val="20"/>
                <w:szCs w:val="20"/>
              </w:rPr>
              <w:t>Construction, Establishment and Operation of Radio Station: Turn Key</w:t>
            </w:r>
          </w:p>
        </w:tc>
        <w:tc>
          <w:tcPr>
            <w:tcW w:w="1041" w:type="pct"/>
            <w:shd w:val="clear" w:color="auto" w:fill="auto"/>
          </w:tcPr>
          <w:p w14:paraId="16A58F22" w14:textId="77777777" w:rsidR="00F16029" w:rsidRPr="0074020B" w:rsidRDefault="00F16029" w:rsidP="003D317C">
            <w:pPr>
              <w:jc w:val="right"/>
              <w:rPr>
                <w:rFonts w:ascii="Arial Narrow" w:hAnsi="Arial Narrow"/>
              </w:rPr>
            </w:pPr>
            <w:r w:rsidRPr="0074020B">
              <w:rPr>
                <w:rFonts w:ascii="Arial Narrow" w:hAnsi="Arial Narrow"/>
              </w:rPr>
              <w:t>P30,000.00</w:t>
            </w:r>
          </w:p>
        </w:tc>
        <w:tc>
          <w:tcPr>
            <w:tcW w:w="922" w:type="pct"/>
            <w:shd w:val="clear" w:color="auto" w:fill="auto"/>
          </w:tcPr>
          <w:p w14:paraId="6870C1E6" w14:textId="77777777" w:rsidR="00F16029" w:rsidRPr="0074020B" w:rsidRDefault="00F16029" w:rsidP="003D317C">
            <w:pPr>
              <w:jc w:val="right"/>
              <w:rPr>
                <w:rFonts w:ascii="Arial Narrow" w:hAnsi="Arial Narrow"/>
              </w:rPr>
            </w:pPr>
            <w:r w:rsidRPr="0074020B">
              <w:rPr>
                <w:rFonts w:ascii="Arial Narrow" w:hAnsi="Arial Narrow"/>
              </w:rPr>
              <w:t>P5,000,000.00</w:t>
            </w:r>
          </w:p>
        </w:tc>
      </w:tr>
    </w:tbl>
    <w:p w14:paraId="3916230B" w14:textId="7938CC4D" w:rsidR="00F16029" w:rsidRPr="00F16029" w:rsidRDefault="00F16029" w:rsidP="00F16029">
      <w:pPr>
        <w:jc w:val="both"/>
        <w:rPr>
          <w:rFonts w:ascii="Arial Narrow" w:hAnsi="Arial Narrow"/>
          <w:sz w:val="4"/>
          <w:szCs w:val="4"/>
        </w:rPr>
      </w:pPr>
    </w:p>
    <w:p w14:paraId="4772AC70" w14:textId="77E2A0AC" w:rsidR="0074020B" w:rsidRPr="0074020B" w:rsidRDefault="0074020B" w:rsidP="0074020B">
      <w:pPr>
        <w:overflowPunct w:val="0"/>
        <w:autoSpaceDE w:val="0"/>
        <w:autoSpaceDN w:val="0"/>
        <w:adjustRightInd w:val="0"/>
        <w:spacing w:before="120" w:after="240" w:line="240" w:lineRule="atLeast"/>
        <w:ind w:firstLine="720"/>
        <w:jc w:val="both"/>
        <w:textAlignment w:val="baseline"/>
        <w:rPr>
          <w:rFonts w:ascii="Arial Narrow" w:hAnsi="Arial Narrow"/>
          <w:spacing w:val="-2"/>
        </w:rPr>
      </w:pPr>
      <w:r w:rsidRPr="0074020B">
        <w:rPr>
          <w:rFonts w:ascii="Arial Narrow" w:hAnsi="Arial Narrow"/>
          <w:spacing w:val="-2"/>
        </w:rPr>
        <w:t xml:space="preserve">Bidding will be conducted through open competitive bidding procedures using non-discretionary “pass/fail” criterion as specified in the NEA Revised Procurement Guidelines and Simplified Bidding Procedures for Electric Cooperatives - IRR-RA 10531 adopted in </w:t>
      </w:r>
      <w:r w:rsidRPr="0074020B">
        <w:rPr>
          <w:rFonts w:ascii="Arial Narrow" w:hAnsi="Arial Narrow"/>
          <w:b/>
          <w:bCs/>
          <w:i/>
          <w:iCs/>
          <w:spacing w:val="-2"/>
          <w:u w:val="single"/>
        </w:rPr>
        <w:t xml:space="preserve">Board Resolution No. 054, S – 2020 </w:t>
      </w:r>
      <w:r w:rsidRPr="0074020B">
        <w:rPr>
          <w:rFonts w:ascii="Arial Narrow" w:hAnsi="Arial Narrow"/>
          <w:spacing w:val="-2"/>
        </w:rPr>
        <w:t xml:space="preserve">of the Cooperative. </w:t>
      </w:r>
    </w:p>
    <w:p w14:paraId="154E1ADC" w14:textId="4CE038A4" w:rsidR="0074020B" w:rsidRPr="0074020B" w:rsidRDefault="0074020B" w:rsidP="0074020B">
      <w:pPr>
        <w:ind w:firstLine="720"/>
        <w:jc w:val="both"/>
        <w:rPr>
          <w:rFonts w:ascii="Arial Narrow" w:hAnsi="Arial Narrow"/>
        </w:rPr>
      </w:pPr>
      <w:r w:rsidRPr="0074020B">
        <w:rPr>
          <w:rFonts w:ascii="Arial Narrow" w:hAnsi="Arial Narrow"/>
        </w:rPr>
        <w:t xml:space="preserve">Plans, specifications, scope of works, eligibility and bid forms may be secured at the BAC Secretariat, NUVELCO, Main Office, </w:t>
      </w:r>
      <w:proofErr w:type="spellStart"/>
      <w:r w:rsidRPr="0074020B">
        <w:rPr>
          <w:rFonts w:ascii="Arial Narrow" w:hAnsi="Arial Narrow"/>
        </w:rPr>
        <w:t>Gabut</w:t>
      </w:r>
      <w:proofErr w:type="spellEnd"/>
      <w:r w:rsidRPr="0074020B">
        <w:rPr>
          <w:rFonts w:ascii="Arial Narrow" w:hAnsi="Arial Narrow"/>
        </w:rPr>
        <w:t xml:space="preserve">, </w:t>
      </w:r>
      <w:proofErr w:type="spellStart"/>
      <w:r w:rsidRPr="0074020B">
        <w:rPr>
          <w:rFonts w:ascii="Arial Narrow" w:hAnsi="Arial Narrow"/>
        </w:rPr>
        <w:t>Dupax</w:t>
      </w:r>
      <w:proofErr w:type="spellEnd"/>
      <w:r w:rsidRPr="0074020B">
        <w:rPr>
          <w:rFonts w:ascii="Arial Narrow" w:hAnsi="Arial Narrow"/>
        </w:rPr>
        <w:t xml:space="preserve"> </w:t>
      </w:r>
      <w:proofErr w:type="gramStart"/>
      <w:r w:rsidRPr="0074020B">
        <w:rPr>
          <w:rFonts w:ascii="Arial Narrow" w:hAnsi="Arial Narrow"/>
        </w:rPr>
        <w:t>del</w:t>
      </w:r>
      <w:proofErr w:type="gramEnd"/>
      <w:r w:rsidRPr="0074020B">
        <w:rPr>
          <w:rFonts w:ascii="Arial Narrow" w:hAnsi="Arial Narrow"/>
        </w:rPr>
        <w:t xml:space="preserve"> Sur, Nueva </w:t>
      </w:r>
      <w:proofErr w:type="spellStart"/>
      <w:r w:rsidRPr="0074020B">
        <w:rPr>
          <w:rFonts w:ascii="Arial Narrow" w:hAnsi="Arial Narrow"/>
        </w:rPr>
        <w:t>Vizcaya</w:t>
      </w:r>
      <w:proofErr w:type="spellEnd"/>
      <w:r w:rsidRPr="0074020B">
        <w:rPr>
          <w:rFonts w:ascii="Arial Narrow" w:hAnsi="Arial Narrow"/>
        </w:rPr>
        <w:t xml:space="preserve"> at any time during office hours upon payment of the Bidding Documents.</w:t>
      </w:r>
    </w:p>
    <w:p w14:paraId="7069190D" w14:textId="77777777" w:rsidR="0074020B" w:rsidRPr="00CE17DA" w:rsidRDefault="0074020B" w:rsidP="0074020B">
      <w:pPr>
        <w:ind w:firstLine="720"/>
        <w:jc w:val="both"/>
        <w:rPr>
          <w:rFonts w:ascii="Arial Narrow" w:hAnsi="Arial Narrow"/>
          <w:sz w:val="8"/>
          <w:szCs w:val="8"/>
        </w:rPr>
      </w:pPr>
    </w:p>
    <w:p w14:paraId="0AF2EB3B" w14:textId="55B4A186" w:rsidR="0074020B" w:rsidRPr="0074020B" w:rsidRDefault="0074020B" w:rsidP="0074020B">
      <w:pPr>
        <w:spacing w:line="259" w:lineRule="auto"/>
        <w:ind w:firstLine="720"/>
        <w:jc w:val="both"/>
        <w:rPr>
          <w:rFonts w:ascii="Arial Narrow" w:hAnsi="Arial Narrow" w:cs="Arial"/>
        </w:rPr>
      </w:pPr>
      <w:r w:rsidRPr="0074020B">
        <w:rPr>
          <w:rFonts w:ascii="Arial Narrow" w:hAnsi="Arial Narrow" w:cs="Arial"/>
        </w:rPr>
        <w:t>Bidders should have at least completed contracts similar to the project from the date of submission and receipt of bids. The description of eligible bidders is contained in the Instruction to Bidders.</w:t>
      </w:r>
    </w:p>
    <w:p w14:paraId="2436F24E" w14:textId="77777777" w:rsidR="0074020B" w:rsidRPr="00CE17DA" w:rsidRDefault="0074020B" w:rsidP="0074020B">
      <w:pPr>
        <w:jc w:val="both"/>
        <w:rPr>
          <w:rFonts w:ascii="Arial Narrow" w:hAnsi="Arial Narrow"/>
          <w:sz w:val="8"/>
          <w:szCs w:val="8"/>
        </w:rPr>
      </w:pPr>
    </w:p>
    <w:p w14:paraId="138CCCF2" w14:textId="5E5843F0" w:rsidR="00F16029" w:rsidRPr="0074020B" w:rsidRDefault="0074020B" w:rsidP="00F16029">
      <w:pPr>
        <w:overflowPunct w:val="0"/>
        <w:autoSpaceDE w:val="0"/>
        <w:autoSpaceDN w:val="0"/>
        <w:adjustRightInd w:val="0"/>
        <w:ind w:firstLine="720"/>
        <w:jc w:val="both"/>
        <w:textAlignment w:val="baseline"/>
        <w:rPr>
          <w:rFonts w:ascii="Arial Narrow" w:hAnsi="Arial Narrow"/>
          <w:spacing w:val="-2"/>
        </w:rPr>
      </w:pPr>
      <w:r w:rsidRPr="0074020B">
        <w:rPr>
          <w:rFonts w:ascii="Arial Narrow" w:hAnsi="Arial Narrow"/>
        </w:rPr>
        <w:t>Each bid shall be accompanied by a Bid Security equivalent to two percent (2%) of the total bid in the form of Bank draft/Guarantee or irrevocable letter of credit issued by a Universal or Commercial Bank</w:t>
      </w:r>
      <w:r w:rsidRPr="0074020B">
        <w:rPr>
          <w:rFonts w:ascii="Arial Narrow" w:hAnsi="Arial Narrow"/>
          <w:spacing w:val="-2"/>
        </w:rPr>
        <w:t xml:space="preserve"> as guarantee that the successful bidder shall enter into a contract from the Notice of Award and Notice to Proceed. Late Bids shall not be accepted.</w:t>
      </w:r>
    </w:p>
    <w:p w14:paraId="426B7D8C" w14:textId="2AA654E1" w:rsidR="0074020B" w:rsidRPr="0074020B" w:rsidRDefault="0074020B" w:rsidP="0074020B">
      <w:pPr>
        <w:jc w:val="both"/>
        <w:rPr>
          <w:rFonts w:ascii="Arial Narrow" w:hAnsi="Arial Narrow"/>
          <w:b/>
          <w:bCs/>
        </w:rPr>
      </w:pPr>
    </w:p>
    <w:p w14:paraId="30BC2F77" w14:textId="77777777" w:rsidR="0074020B" w:rsidRPr="0074020B" w:rsidRDefault="0074020B" w:rsidP="0074020B">
      <w:pPr>
        <w:jc w:val="center"/>
        <w:rPr>
          <w:rFonts w:ascii="Arial Narrow" w:hAnsi="Arial Narrow"/>
          <w:b/>
          <w:bCs/>
        </w:rPr>
      </w:pPr>
      <w:r w:rsidRPr="0074020B">
        <w:rPr>
          <w:rFonts w:ascii="Arial Narrow" w:hAnsi="Arial Narrow"/>
          <w:b/>
          <w:bCs/>
        </w:rPr>
        <w:t>SCHEDULE OF ACTIVITIES</w:t>
      </w:r>
    </w:p>
    <w:p w14:paraId="3E75A646" w14:textId="3E5416BE" w:rsidR="0074020B" w:rsidRPr="00CE17DA" w:rsidRDefault="0074020B" w:rsidP="0074020B">
      <w:pPr>
        <w:jc w:val="both"/>
        <w:rPr>
          <w:rFonts w:ascii="Arial Narrow" w:hAnsi="Arial Narrow"/>
          <w:sz w:val="10"/>
          <w:szCs w:val="10"/>
        </w:rPr>
      </w:pPr>
    </w:p>
    <w:tbl>
      <w:tblPr>
        <w:tblW w:w="8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954"/>
      </w:tblGrid>
      <w:tr w:rsidR="0074020B" w:rsidRPr="0074020B" w14:paraId="1F7097D1" w14:textId="77777777" w:rsidTr="0074020B">
        <w:trPr>
          <w:trHeight w:val="280"/>
        </w:trPr>
        <w:tc>
          <w:tcPr>
            <w:tcW w:w="3674" w:type="dxa"/>
          </w:tcPr>
          <w:p w14:paraId="06513C8A" w14:textId="5EC20959" w:rsidR="0074020B" w:rsidRPr="0074020B" w:rsidRDefault="0074020B" w:rsidP="003D317C">
            <w:pPr>
              <w:tabs>
                <w:tab w:val="center" w:pos="4320"/>
                <w:tab w:val="right" w:pos="8640"/>
              </w:tabs>
              <w:rPr>
                <w:rFonts w:ascii="Arial Narrow" w:hAnsi="Arial Narrow"/>
              </w:rPr>
            </w:pPr>
            <w:r w:rsidRPr="0074020B">
              <w:rPr>
                <w:rFonts w:ascii="Arial Narrow" w:hAnsi="Arial Narrow"/>
              </w:rPr>
              <w:t>Issuance of Bidding Documents</w:t>
            </w:r>
          </w:p>
        </w:tc>
        <w:tc>
          <w:tcPr>
            <w:tcW w:w="4954" w:type="dxa"/>
          </w:tcPr>
          <w:p w14:paraId="758C38EB" w14:textId="62B8831E" w:rsidR="0074020B" w:rsidRPr="0074020B" w:rsidRDefault="0074020B" w:rsidP="003D317C">
            <w:pPr>
              <w:tabs>
                <w:tab w:val="center" w:pos="4320"/>
                <w:tab w:val="right" w:pos="8640"/>
              </w:tabs>
              <w:rPr>
                <w:rFonts w:ascii="Arial Narrow" w:hAnsi="Arial Narrow"/>
              </w:rPr>
            </w:pPr>
            <w:r w:rsidRPr="0074020B">
              <w:rPr>
                <w:rFonts w:ascii="Arial Narrow" w:hAnsi="Arial Narrow"/>
              </w:rPr>
              <w:t xml:space="preserve">August </w:t>
            </w:r>
            <w:r w:rsidR="0007147A">
              <w:rPr>
                <w:rFonts w:ascii="Arial Narrow" w:hAnsi="Arial Narrow"/>
              </w:rPr>
              <w:t>6</w:t>
            </w:r>
            <w:r w:rsidR="00F16029">
              <w:rPr>
                <w:rFonts w:ascii="Arial Narrow" w:hAnsi="Arial Narrow"/>
              </w:rPr>
              <w:t>-</w:t>
            </w:r>
            <w:r w:rsidR="0007147A">
              <w:rPr>
                <w:rFonts w:ascii="Arial Narrow" w:hAnsi="Arial Narrow"/>
              </w:rPr>
              <w:t>11</w:t>
            </w:r>
            <w:r w:rsidRPr="0074020B">
              <w:rPr>
                <w:rFonts w:ascii="Arial Narrow" w:hAnsi="Arial Narrow"/>
              </w:rPr>
              <w:t xml:space="preserve">, 2020 </w:t>
            </w:r>
          </w:p>
        </w:tc>
      </w:tr>
      <w:tr w:rsidR="0074020B" w:rsidRPr="0074020B" w14:paraId="76C4C1AA" w14:textId="77777777" w:rsidTr="0074020B">
        <w:trPr>
          <w:trHeight w:val="280"/>
        </w:trPr>
        <w:tc>
          <w:tcPr>
            <w:tcW w:w="3674" w:type="dxa"/>
          </w:tcPr>
          <w:p w14:paraId="3D7CFDEC" w14:textId="64B1F389" w:rsidR="0074020B" w:rsidRPr="0074020B" w:rsidRDefault="0074020B" w:rsidP="003D317C">
            <w:pPr>
              <w:tabs>
                <w:tab w:val="center" w:pos="4320"/>
                <w:tab w:val="right" w:pos="8640"/>
              </w:tabs>
              <w:rPr>
                <w:rFonts w:ascii="Arial Narrow" w:hAnsi="Arial Narrow"/>
              </w:rPr>
            </w:pPr>
            <w:r w:rsidRPr="0074020B">
              <w:rPr>
                <w:rFonts w:ascii="Arial Narrow" w:hAnsi="Arial Narrow"/>
              </w:rPr>
              <w:t>Pre-bid conference</w:t>
            </w:r>
          </w:p>
        </w:tc>
        <w:tc>
          <w:tcPr>
            <w:tcW w:w="4954" w:type="dxa"/>
          </w:tcPr>
          <w:p w14:paraId="7F262E22" w14:textId="7F7A5088" w:rsidR="0074020B" w:rsidRPr="0074020B" w:rsidRDefault="0074020B" w:rsidP="003D317C">
            <w:pPr>
              <w:tabs>
                <w:tab w:val="center" w:pos="4320"/>
                <w:tab w:val="right" w:pos="8640"/>
              </w:tabs>
              <w:rPr>
                <w:rFonts w:ascii="Arial Narrow" w:hAnsi="Arial Narrow"/>
              </w:rPr>
            </w:pPr>
            <w:r w:rsidRPr="0074020B">
              <w:rPr>
                <w:rFonts w:ascii="Arial Narrow" w:hAnsi="Arial Narrow"/>
              </w:rPr>
              <w:t xml:space="preserve">August </w:t>
            </w:r>
            <w:r w:rsidR="0007147A">
              <w:rPr>
                <w:rFonts w:ascii="Arial Narrow" w:hAnsi="Arial Narrow"/>
              </w:rPr>
              <w:t>12</w:t>
            </w:r>
            <w:r w:rsidRPr="0074020B">
              <w:rPr>
                <w:rFonts w:ascii="Arial Narrow" w:hAnsi="Arial Narrow"/>
              </w:rPr>
              <w:t>, 2020 @ 10:00 AM</w:t>
            </w:r>
          </w:p>
        </w:tc>
      </w:tr>
      <w:tr w:rsidR="0074020B" w:rsidRPr="0074020B" w14:paraId="07719B56" w14:textId="77777777" w:rsidTr="0074020B">
        <w:trPr>
          <w:trHeight w:val="554"/>
        </w:trPr>
        <w:tc>
          <w:tcPr>
            <w:tcW w:w="3674" w:type="dxa"/>
          </w:tcPr>
          <w:p w14:paraId="75468593" w14:textId="6DDED2D5" w:rsidR="0074020B" w:rsidRPr="0074020B" w:rsidRDefault="0074020B" w:rsidP="003D317C">
            <w:pPr>
              <w:tabs>
                <w:tab w:val="center" w:pos="4320"/>
                <w:tab w:val="right" w:pos="8640"/>
              </w:tabs>
              <w:rPr>
                <w:rFonts w:ascii="Arial Narrow" w:hAnsi="Arial Narrow"/>
              </w:rPr>
            </w:pPr>
            <w:r w:rsidRPr="0074020B">
              <w:rPr>
                <w:rFonts w:ascii="Arial Narrow" w:hAnsi="Arial Narrow"/>
              </w:rPr>
              <w:t>Submission and Opening of Bids</w:t>
            </w:r>
          </w:p>
        </w:tc>
        <w:tc>
          <w:tcPr>
            <w:tcW w:w="4954" w:type="dxa"/>
          </w:tcPr>
          <w:p w14:paraId="2D7F4B1E" w14:textId="7D648F31" w:rsidR="0074020B" w:rsidRPr="0074020B" w:rsidRDefault="0074020B" w:rsidP="003D317C">
            <w:pPr>
              <w:tabs>
                <w:tab w:val="center" w:pos="4320"/>
                <w:tab w:val="right" w:pos="8640"/>
              </w:tabs>
              <w:rPr>
                <w:rFonts w:ascii="Arial Narrow" w:hAnsi="Arial Narrow"/>
              </w:rPr>
            </w:pPr>
            <w:r w:rsidRPr="00F16029">
              <w:rPr>
                <w:rFonts w:ascii="Arial Narrow" w:hAnsi="Arial Narrow"/>
                <w:sz w:val="22"/>
                <w:szCs w:val="22"/>
              </w:rPr>
              <w:t xml:space="preserve">August </w:t>
            </w:r>
            <w:r w:rsidR="00F16029" w:rsidRPr="00F16029">
              <w:rPr>
                <w:rFonts w:ascii="Arial Narrow" w:hAnsi="Arial Narrow"/>
                <w:sz w:val="22"/>
                <w:szCs w:val="22"/>
              </w:rPr>
              <w:t>2</w:t>
            </w:r>
            <w:r w:rsidR="0007147A">
              <w:rPr>
                <w:rFonts w:ascii="Arial Narrow" w:hAnsi="Arial Narrow"/>
                <w:sz w:val="22"/>
                <w:szCs w:val="22"/>
              </w:rPr>
              <w:t>8</w:t>
            </w:r>
            <w:r w:rsidRPr="00F16029">
              <w:rPr>
                <w:rFonts w:ascii="Arial Narrow" w:hAnsi="Arial Narrow"/>
                <w:sz w:val="22"/>
                <w:szCs w:val="22"/>
              </w:rPr>
              <w:t>, 2020 @ 9:30 AM (submission of Bids); 10:00 AM (opening of bids)</w:t>
            </w:r>
          </w:p>
        </w:tc>
      </w:tr>
    </w:tbl>
    <w:p w14:paraId="3241AF9B" w14:textId="1D49B6B1" w:rsidR="0074020B" w:rsidRPr="00CE17DA" w:rsidRDefault="0074020B" w:rsidP="0074020B">
      <w:pPr>
        <w:ind w:firstLine="720"/>
        <w:jc w:val="both"/>
        <w:rPr>
          <w:rFonts w:ascii="Arial Narrow" w:hAnsi="Arial Narrow" w:cs="Arial"/>
          <w:sz w:val="12"/>
          <w:szCs w:val="12"/>
        </w:rPr>
      </w:pPr>
    </w:p>
    <w:p w14:paraId="1CFA9F5C" w14:textId="7FD6F620" w:rsidR="0074020B" w:rsidRPr="0074020B" w:rsidRDefault="0074020B" w:rsidP="0074020B">
      <w:pPr>
        <w:ind w:firstLine="720"/>
        <w:jc w:val="both"/>
        <w:rPr>
          <w:rFonts w:ascii="Arial Narrow" w:hAnsi="Arial Narrow" w:cs="Arial"/>
        </w:rPr>
      </w:pPr>
      <w:r w:rsidRPr="0074020B">
        <w:rPr>
          <w:rFonts w:ascii="Arial Narrow" w:hAnsi="Arial Narrow" w:cs="Arial"/>
        </w:rPr>
        <w:t xml:space="preserve">For further inquiries, please contact BAC Secretariat at Mobile number 0935-624-9726 or thru e-mail </w:t>
      </w:r>
      <w:hyperlink r:id="rId7" w:history="1">
        <w:r w:rsidRPr="0074020B">
          <w:rPr>
            <w:rStyle w:val="Hyperlink"/>
            <w:rFonts w:ascii="Arial Narrow" w:hAnsi="Arial Narrow" w:cs="Arial"/>
          </w:rPr>
          <w:t>mariavictoriamartinez60@gmail.com</w:t>
        </w:r>
      </w:hyperlink>
      <w:r w:rsidRPr="0074020B">
        <w:rPr>
          <w:rFonts w:ascii="Arial Narrow" w:hAnsi="Arial Narrow" w:cs="Arial"/>
        </w:rPr>
        <w:t>.</w:t>
      </w:r>
    </w:p>
    <w:p w14:paraId="55C03BED" w14:textId="300D7DA2" w:rsidR="0074020B" w:rsidRPr="0074020B" w:rsidRDefault="0074020B" w:rsidP="0074020B">
      <w:pPr>
        <w:jc w:val="both"/>
        <w:rPr>
          <w:rFonts w:ascii="Arial Narrow" w:hAnsi="Arial Narrow"/>
        </w:rPr>
      </w:pPr>
    </w:p>
    <w:p w14:paraId="4AC7D315" w14:textId="4D316866" w:rsidR="0074020B" w:rsidRPr="0074020B" w:rsidRDefault="0074020B" w:rsidP="0074020B">
      <w:pPr>
        <w:ind w:firstLine="720"/>
        <w:jc w:val="both"/>
        <w:rPr>
          <w:rFonts w:ascii="Arial Narrow" w:hAnsi="Arial Narrow"/>
        </w:rPr>
      </w:pPr>
      <w:r w:rsidRPr="0074020B">
        <w:rPr>
          <w:rFonts w:ascii="Arial Narrow" w:hAnsi="Arial Narrow"/>
        </w:rPr>
        <w:t>NUVELCO reserves the right to reject any bid, to annul the bidding process and reject all bids at any time prior to the award of the contract, without thereby incurring any liability to the affected bidder/s or any obligation to inform the affected bidder/s of the grounds of NUVELCO action.</w:t>
      </w:r>
    </w:p>
    <w:p w14:paraId="789F9058" w14:textId="261B3778" w:rsidR="0074020B" w:rsidRPr="0074020B" w:rsidRDefault="0074020B" w:rsidP="00B154B5">
      <w:pPr>
        <w:jc w:val="both"/>
        <w:rPr>
          <w:rFonts w:ascii="Arial Narrow" w:hAnsi="Arial Narrow"/>
          <w:b/>
          <w:bCs/>
        </w:rPr>
      </w:pPr>
    </w:p>
    <w:p w14:paraId="3AC787D4" w14:textId="5263CE3B" w:rsidR="005D2B63" w:rsidRDefault="005D2B63" w:rsidP="0074020B">
      <w:pPr>
        <w:ind w:left="2880" w:firstLine="720"/>
        <w:jc w:val="both"/>
        <w:rPr>
          <w:rFonts w:ascii="Arial Narrow" w:hAnsi="Arial Narrow"/>
          <w:b/>
          <w:bCs/>
        </w:rPr>
      </w:pPr>
      <w:r>
        <w:rPr>
          <w:noProof/>
          <w:lang w:val="en-PH" w:eastAsia="en-PH"/>
        </w:rPr>
        <w:drawing>
          <wp:anchor distT="0" distB="0" distL="114300" distR="114300" simplePos="0" relativeHeight="251661312" behindDoc="1" locked="0" layoutInCell="1" allowOverlap="1" wp14:anchorId="61348F82" wp14:editId="07BA8994">
            <wp:simplePos x="0" y="0"/>
            <wp:positionH relativeFrom="column">
              <wp:posOffset>2743200</wp:posOffset>
            </wp:positionH>
            <wp:positionV relativeFrom="paragraph">
              <wp:posOffset>113665</wp:posOffset>
            </wp:positionV>
            <wp:extent cx="733241" cy="357103"/>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241" cy="3571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2AAC2" w14:textId="784D8E94" w:rsidR="005D2B63" w:rsidRDefault="005D2B63" w:rsidP="0074020B">
      <w:pPr>
        <w:ind w:left="2880" w:firstLine="720"/>
        <w:jc w:val="both"/>
        <w:rPr>
          <w:rFonts w:ascii="Arial Narrow" w:hAnsi="Arial Narrow"/>
          <w:b/>
          <w:bCs/>
        </w:rPr>
      </w:pPr>
    </w:p>
    <w:p w14:paraId="1C716CFE" w14:textId="5EBB1DC4" w:rsidR="0074020B" w:rsidRPr="0074020B" w:rsidRDefault="0074020B" w:rsidP="0074020B">
      <w:pPr>
        <w:ind w:left="2880" w:firstLine="720"/>
        <w:jc w:val="both"/>
        <w:rPr>
          <w:rFonts w:ascii="Arial Narrow" w:hAnsi="Arial Narrow"/>
          <w:b/>
          <w:bCs/>
        </w:rPr>
      </w:pPr>
      <w:r w:rsidRPr="0074020B">
        <w:rPr>
          <w:rFonts w:ascii="Arial Narrow" w:hAnsi="Arial Narrow"/>
          <w:b/>
          <w:bCs/>
        </w:rPr>
        <w:t>EVELYN B. GUEVARA, MBA</w:t>
      </w:r>
    </w:p>
    <w:p w14:paraId="466F0AD7" w14:textId="7DF95ACD" w:rsidR="0074020B" w:rsidRPr="0074020B" w:rsidRDefault="0074020B" w:rsidP="0074020B">
      <w:pPr>
        <w:ind w:left="2880" w:firstLine="720"/>
        <w:jc w:val="both"/>
        <w:rPr>
          <w:rFonts w:ascii="Arial Narrow" w:hAnsi="Arial Narrow"/>
        </w:rPr>
      </w:pPr>
      <w:r w:rsidRPr="0074020B">
        <w:rPr>
          <w:rFonts w:ascii="Arial Narrow" w:hAnsi="Arial Narrow"/>
        </w:rPr>
        <w:t>Chairman - BAC</w:t>
      </w:r>
    </w:p>
    <w:p w14:paraId="66C15271" w14:textId="4C3ACEDC" w:rsidR="0074020B" w:rsidRPr="0074020B" w:rsidRDefault="00FD6D23" w:rsidP="00F16029">
      <w:pPr>
        <w:jc w:val="both"/>
        <w:rPr>
          <w:rFonts w:ascii="Arial Narrow" w:hAnsi="Arial Narrow"/>
        </w:rPr>
      </w:pPr>
      <w:r w:rsidRPr="00F10A60">
        <w:rPr>
          <w:rFonts w:ascii="Arial Narrow" w:hAnsi="Arial Narrow"/>
          <w:noProof/>
          <w:lang w:val="en-PH" w:eastAsia="en-PH"/>
        </w:rPr>
        <w:drawing>
          <wp:anchor distT="0" distB="0" distL="114300" distR="114300" simplePos="0" relativeHeight="251659264" behindDoc="1" locked="0" layoutInCell="1" allowOverlap="1" wp14:anchorId="067CD658" wp14:editId="62061A33">
            <wp:simplePos x="0" y="0"/>
            <wp:positionH relativeFrom="column">
              <wp:posOffset>545478</wp:posOffset>
            </wp:positionH>
            <wp:positionV relativeFrom="paragraph">
              <wp:posOffset>2125</wp:posOffset>
            </wp:positionV>
            <wp:extent cx="838835" cy="5848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8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0B" w:rsidRPr="0074020B">
        <w:rPr>
          <w:rFonts w:ascii="Arial Narrow" w:hAnsi="Arial Narrow"/>
        </w:rPr>
        <w:t>Noted by:</w:t>
      </w:r>
    </w:p>
    <w:p w14:paraId="2184985D" w14:textId="73C73091" w:rsidR="0074020B" w:rsidRPr="0074020B" w:rsidRDefault="0074020B" w:rsidP="0074020B">
      <w:pPr>
        <w:jc w:val="both"/>
        <w:rPr>
          <w:rFonts w:ascii="Arial Narrow" w:hAnsi="Arial Narrow"/>
        </w:rPr>
      </w:pPr>
      <w:bookmarkStart w:id="1" w:name="_GoBack"/>
      <w:bookmarkEnd w:id="1"/>
    </w:p>
    <w:p w14:paraId="76D5DD0E" w14:textId="54D5F00C" w:rsidR="0074020B" w:rsidRPr="0074020B" w:rsidRDefault="0074020B" w:rsidP="0074020B">
      <w:pPr>
        <w:jc w:val="both"/>
        <w:rPr>
          <w:rFonts w:ascii="Arial Narrow" w:hAnsi="Arial Narrow"/>
          <w:b/>
          <w:bCs/>
        </w:rPr>
      </w:pPr>
      <w:r w:rsidRPr="0074020B">
        <w:rPr>
          <w:rFonts w:ascii="Arial Narrow" w:hAnsi="Arial Narrow"/>
          <w:b/>
          <w:bCs/>
        </w:rPr>
        <w:t>ENGR. VIRGILIO L. MONTANO</w:t>
      </w:r>
    </w:p>
    <w:p w14:paraId="6A967B98" w14:textId="7DB61CC1" w:rsidR="0074020B" w:rsidRPr="00F16029" w:rsidRDefault="0074020B" w:rsidP="00F16029">
      <w:pPr>
        <w:jc w:val="both"/>
        <w:rPr>
          <w:rFonts w:ascii="Arial Narrow" w:hAnsi="Arial Narrow"/>
        </w:rPr>
      </w:pPr>
      <w:r w:rsidRPr="0074020B">
        <w:rPr>
          <w:rFonts w:ascii="Arial Narrow" w:hAnsi="Arial Narrow"/>
        </w:rPr>
        <w:t>Project Supervisor/Acting General Manager</w:t>
      </w:r>
      <w:bookmarkEnd w:id="0"/>
    </w:p>
    <w:sectPr w:rsidR="0074020B" w:rsidRPr="00F16029" w:rsidSect="00CE17DA">
      <w:headerReference w:type="default" r:id="rId10"/>
      <w:pgSz w:w="11520" w:h="18720" w:code="127"/>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8A81" w14:textId="77777777" w:rsidR="005A2CE8" w:rsidRDefault="005A2CE8" w:rsidP="004D34A1">
      <w:r>
        <w:separator/>
      </w:r>
    </w:p>
  </w:endnote>
  <w:endnote w:type="continuationSeparator" w:id="0">
    <w:p w14:paraId="3C9CA401" w14:textId="77777777" w:rsidR="005A2CE8" w:rsidRDefault="005A2CE8" w:rsidP="004D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2A2C" w14:textId="77777777" w:rsidR="005A2CE8" w:rsidRDefault="005A2CE8" w:rsidP="004D34A1">
      <w:r>
        <w:separator/>
      </w:r>
    </w:p>
  </w:footnote>
  <w:footnote w:type="continuationSeparator" w:id="0">
    <w:p w14:paraId="05CBBDBD" w14:textId="77777777" w:rsidR="005A2CE8" w:rsidRDefault="005A2CE8" w:rsidP="004D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A740" w14:textId="1FAFE99F" w:rsidR="004D34A1" w:rsidRDefault="006A63D1" w:rsidP="004D34A1">
    <w:pPr>
      <w:pStyle w:val="Header"/>
    </w:pPr>
    <w:r>
      <w:rPr>
        <w:rFonts w:ascii="Arial" w:hAnsi="Arial" w:cs="Arial"/>
        <w:noProof/>
        <w:sz w:val="26"/>
        <w:szCs w:val="26"/>
        <w:lang w:val="en-PH" w:eastAsia="en-PH"/>
      </w:rPr>
      <w:drawing>
        <wp:anchor distT="0" distB="0" distL="114300" distR="114300" simplePos="0" relativeHeight="251663360" behindDoc="1" locked="0" layoutInCell="1" allowOverlap="1" wp14:anchorId="52D6025A" wp14:editId="2F572D5F">
          <wp:simplePos x="0" y="0"/>
          <wp:positionH relativeFrom="rightMargin">
            <wp:align>left</wp:align>
          </wp:positionH>
          <wp:positionV relativeFrom="paragraph">
            <wp:posOffset>-352710</wp:posOffset>
          </wp:positionV>
          <wp:extent cx="530068" cy="858416"/>
          <wp:effectExtent l="0" t="0" r="3810" b="0"/>
          <wp:wrapNone/>
          <wp:docPr id="4" name="Picture 4" descr="nuvelco mas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velco massc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662" cy="88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4A1">
      <w:rPr>
        <w:rFonts w:ascii="Arial" w:hAnsi="Arial" w:cs="Arial"/>
        <w:noProof/>
        <w:sz w:val="26"/>
        <w:szCs w:val="26"/>
        <w:lang w:val="en-PH" w:eastAsia="en-PH"/>
      </w:rPr>
      <w:drawing>
        <wp:anchor distT="0" distB="0" distL="114300" distR="114300" simplePos="0" relativeHeight="251662336" behindDoc="1" locked="0" layoutInCell="1" allowOverlap="1" wp14:anchorId="6CA3613B" wp14:editId="3AA22EC9">
          <wp:simplePos x="0" y="0"/>
          <wp:positionH relativeFrom="column">
            <wp:posOffset>-676910</wp:posOffset>
          </wp:positionH>
          <wp:positionV relativeFrom="paragraph">
            <wp:posOffset>-285115</wp:posOffset>
          </wp:positionV>
          <wp:extent cx="762635" cy="762635"/>
          <wp:effectExtent l="0" t="0" r="0" b="0"/>
          <wp:wrapNone/>
          <wp:docPr id="5" name="Picture 5" descr="logo nuve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uvel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4A1" w:rsidRPr="0073051F">
      <w:rPr>
        <w:rFonts w:ascii="Arial" w:hAnsi="Arial" w:cs="Arial"/>
        <w:noProof/>
        <w:sz w:val="26"/>
        <w:szCs w:val="26"/>
        <w:lang w:val="en-PH" w:eastAsia="en-PH"/>
      </w:rPr>
      <mc:AlternateContent>
        <mc:Choice Requires="wps">
          <w:drawing>
            <wp:anchor distT="0" distB="0" distL="114300" distR="114300" simplePos="0" relativeHeight="251660288" behindDoc="0" locked="0" layoutInCell="1" allowOverlap="1" wp14:anchorId="77252284" wp14:editId="320CAC6C">
              <wp:simplePos x="0" y="0"/>
              <wp:positionH relativeFrom="column">
                <wp:posOffset>3006090</wp:posOffset>
              </wp:positionH>
              <wp:positionV relativeFrom="paragraph">
                <wp:posOffset>-213995</wp:posOffset>
              </wp:positionV>
              <wp:extent cx="2743200" cy="573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86AE" w14:textId="77777777" w:rsidR="004D34A1" w:rsidRDefault="004D34A1" w:rsidP="004D34A1">
                          <w:pPr>
                            <w:rPr>
                              <w:color w:val="003300"/>
                              <w:sz w:val="22"/>
                            </w:rPr>
                          </w:pPr>
                          <w:proofErr w:type="gramStart"/>
                          <w:r w:rsidRPr="00A5298F">
                            <w:rPr>
                              <w:color w:val="003300"/>
                              <w:sz w:val="22"/>
                            </w:rPr>
                            <w:t>website</w:t>
                          </w:r>
                          <w:proofErr w:type="gramEnd"/>
                          <w:r w:rsidRPr="00A5298F">
                            <w:rPr>
                              <w:color w:val="003300"/>
                              <w:sz w:val="22"/>
                            </w:rPr>
                            <w:t xml:space="preserve">: www.nuvelco.com </w:t>
                          </w:r>
                        </w:p>
                        <w:p w14:paraId="1034A9E4" w14:textId="77777777" w:rsidR="004D34A1" w:rsidRDefault="004D34A1" w:rsidP="004D34A1">
                          <w:pPr>
                            <w:rPr>
                              <w:color w:val="003300"/>
                              <w:sz w:val="22"/>
                            </w:rPr>
                          </w:pPr>
                          <w:proofErr w:type="gramStart"/>
                          <w:r w:rsidRPr="00A5298F">
                            <w:rPr>
                              <w:color w:val="003300"/>
                              <w:sz w:val="22"/>
                            </w:rPr>
                            <w:t>email</w:t>
                          </w:r>
                          <w:proofErr w:type="gramEnd"/>
                          <w:r w:rsidRPr="00A5298F">
                            <w:rPr>
                              <w:color w:val="003300"/>
                              <w:sz w:val="22"/>
                            </w:rPr>
                            <w:t xml:space="preserve">: </w:t>
                          </w:r>
                          <w:hyperlink r:id="rId3" w:history="1">
                            <w:r w:rsidRPr="004B45E0">
                              <w:rPr>
                                <w:rStyle w:val="Hyperlink"/>
                                <w:sz w:val="22"/>
                              </w:rPr>
                              <w:t>nuvelco@yahoo.com</w:t>
                            </w:r>
                          </w:hyperlink>
                          <w:r>
                            <w:rPr>
                              <w:color w:val="003300"/>
                              <w:sz w:val="22"/>
                            </w:rPr>
                            <w:t xml:space="preserve">  </w:t>
                          </w:r>
                        </w:p>
                        <w:p w14:paraId="4F6639CA" w14:textId="77777777" w:rsidR="004D34A1" w:rsidRPr="005B37C1" w:rsidRDefault="004D34A1" w:rsidP="004D34A1">
                          <w:pPr>
                            <w:rPr>
                              <w:b/>
                              <w:color w:val="003300"/>
                              <w:sz w:val="22"/>
                            </w:rPr>
                          </w:pPr>
                          <w:r w:rsidRPr="005B37C1">
                            <w:rPr>
                              <w:b/>
                              <w:color w:val="003300"/>
                              <w:sz w:val="22"/>
                            </w:rPr>
                            <w:t>CDA Registration No. QC-1618-EC014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2284" id="_x0000_t202" coordsize="21600,21600" o:spt="202" path="m,l,21600r21600,l21600,xe">
              <v:stroke joinstyle="miter"/>
              <v:path gradientshapeok="t" o:connecttype="rect"/>
            </v:shapetype>
            <v:shape id="Text Box 3" o:spid="_x0000_s1026" type="#_x0000_t202" style="position:absolute;margin-left:236.7pt;margin-top:-16.85pt;width:3in;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" filled="f" stroked="f">
              <v:textbox style="mso-fit-shape-to-text:t">
                <w:txbxContent>
                  <w:p w14:paraId="434D86AE" w14:textId="77777777" w:rsidR="004D34A1" w:rsidRDefault="004D34A1" w:rsidP="004D34A1">
                    <w:pPr>
                      <w:rPr>
                        <w:color w:val="003300"/>
                        <w:sz w:val="22"/>
                      </w:rPr>
                    </w:pPr>
                    <w:r w:rsidRPr="00A5298F">
                      <w:rPr>
                        <w:color w:val="003300"/>
                        <w:sz w:val="22"/>
                      </w:rPr>
                      <w:t xml:space="preserve">website: www.nuvelco.com </w:t>
                    </w:r>
                  </w:p>
                  <w:p w14:paraId="1034A9E4" w14:textId="77777777" w:rsidR="004D34A1" w:rsidRDefault="004D34A1" w:rsidP="004D34A1">
                    <w:pPr>
                      <w:rPr>
                        <w:color w:val="003300"/>
                        <w:sz w:val="22"/>
                      </w:rPr>
                    </w:pPr>
                    <w:r w:rsidRPr="00A5298F">
                      <w:rPr>
                        <w:color w:val="003300"/>
                        <w:sz w:val="22"/>
                      </w:rPr>
                      <w:t xml:space="preserve">email: </w:t>
                    </w:r>
                    <w:hyperlink r:id="rId4" w:history="1">
                      <w:r w:rsidRPr="004B45E0">
                        <w:rPr>
                          <w:rStyle w:val="Hyperlink"/>
                          <w:sz w:val="22"/>
                        </w:rPr>
                        <w:t>nuvelco@yahoo.com</w:t>
                      </w:r>
                    </w:hyperlink>
                    <w:r>
                      <w:rPr>
                        <w:color w:val="003300"/>
                        <w:sz w:val="22"/>
                      </w:rPr>
                      <w:t xml:space="preserve">  </w:t>
                    </w:r>
                  </w:p>
                  <w:p w14:paraId="4F6639CA" w14:textId="77777777" w:rsidR="004D34A1" w:rsidRPr="005B37C1" w:rsidRDefault="004D34A1" w:rsidP="004D34A1">
                    <w:pPr>
                      <w:rPr>
                        <w:b/>
                        <w:color w:val="003300"/>
                        <w:sz w:val="22"/>
                      </w:rPr>
                    </w:pPr>
                    <w:r w:rsidRPr="005B37C1">
                      <w:rPr>
                        <w:b/>
                        <w:color w:val="003300"/>
                        <w:sz w:val="22"/>
                      </w:rPr>
                      <w:t>CDA Registration No. QC-1618-EC014</w:t>
                    </w:r>
                  </w:p>
                </w:txbxContent>
              </v:textbox>
            </v:shape>
          </w:pict>
        </mc:Fallback>
      </mc:AlternateContent>
    </w:r>
    <w:r w:rsidR="004D34A1">
      <w:rPr>
        <w:rFonts w:ascii="Arial" w:hAnsi="Arial" w:cs="Arial"/>
        <w:noProof/>
        <w:sz w:val="26"/>
        <w:szCs w:val="26"/>
        <w:lang w:val="en-PH" w:eastAsia="en-PH"/>
      </w:rPr>
      <mc:AlternateContent>
        <mc:Choice Requires="wps">
          <w:drawing>
            <wp:anchor distT="0" distB="0" distL="114300" distR="114300" simplePos="0" relativeHeight="251659264" behindDoc="0" locked="0" layoutInCell="1" allowOverlap="1" wp14:anchorId="66AA0A67" wp14:editId="37ECE25F">
              <wp:simplePos x="0" y="0"/>
              <wp:positionH relativeFrom="column">
                <wp:posOffset>179705</wp:posOffset>
              </wp:positionH>
              <wp:positionV relativeFrom="paragraph">
                <wp:posOffset>-337185</wp:posOffset>
              </wp:positionV>
              <wp:extent cx="2712085" cy="719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37301" w14:textId="77777777" w:rsidR="004D34A1" w:rsidRPr="007562EC" w:rsidRDefault="004D34A1" w:rsidP="004D34A1">
                          <w:pPr>
                            <w:rPr>
                              <w:rFonts w:ascii="Arial" w:hAnsi="Arial" w:cs="Arial"/>
                              <w:color w:val="0000FF"/>
                              <w:sz w:val="32"/>
                            </w:rPr>
                          </w:pPr>
                          <w:r w:rsidRPr="007562EC">
                            <w:rPr>
                              <w:rFonts w:ascii="Arial" w:hAnsi="Arial" w:cs="Arial"/>
                              <w:color w:val="0000FF"/>
                              <w:sz w:val="32"/>
                            </w:rPr>
                            <w:t xml:space="preserve">NUEVA VIZCAYA </w:t>
                          </w:r>
                        </w:p>
                        <w:p w14:paraId="462FB25F" w14:textId="77777777" w:rsidR="004D34A1" w:rsidRPr="007562EC" w:rsidRDefault="004D34A1" w:rsidP="004D34A1">
                          <w:pPr>
                            <w:rPr>
                              <w:rFonts w:ascii="Arial" w:hAnsi="Arial" w:cs="Arial"/>
                              <w:color w:val="0000FF"/>
                              <w:sz w:val="32"/>
                            </w:rPr>
                          </w:pPr>
                          <w:r w:rsidRPr="007562EC">
                            <w:rPr>
                              <w:rFonts w:ascii="Arial" w:hAnsi="Arial" w:cs="Arial"/>
                              <w:color w:val="0000FF"/>
                              <w:sz w:val="32"/>
                            </w:rPr>
                            <w:t>ELECTRIC COOPERATIVE</w:t>
                          </w:r>
                        </w:p>
                        <w:p w14:paraId="2EDACB84" w14:textId="77777777" w:rsidR="004D34A1" w:rsidRPr="007562EC" w:rsidRDefault="004D34A1" w:rsidP="004D34A1">
                          <w:pPr>
                            <w:rPr>
                              <w:rFonts w:ascii="Arial" w:hAnsi="Arial" w:cs="Arial"/>
                              <w:sz w:val="22"/>
                            </w:rPr>
                          </w:pPr>
                          <w:proofErr w:type="spellStart"/>
                          <w:r w:rsidRPr="007562EC">
                            <w:rPr>
                              <w:rFonts w:ascii="Arial" w:hAnsi="Arial" w:cs="Arial"/>
                              <w:sz w:val="22"/>
                            </w:rPr>
                            <w:t>Gabut</w:t>
                          </w:r>
                          <w:proofErr w:type="spellEnd"/>
                          <w:r w:rsidRPr="007562EC">
                            <w:rPr>
                              <w:rFonts w:ascii="Arial" w:hAnsi="Arial" w:cs="Arial"/>
                              <w:sz w:val="22"/>
                            </w:rPr>
                            <w:t xml:space="preserve">, </w:t>
                          </w:r>
                          <w:proofErr w:type="spellStart"/>
                          <w:r w:rsidRPr="007562EC">
                            <w:rPr>
                              <w:rFonts w:ascii="Arial" w:hAnsi="Arial" w:cs="Arial"/>
                              <w:sz w:val="22"/>
                            </w:rPr>
                            <w:t>Dupax</w:t>
                          </w:r>
                          <w:proofErr w:type="spellEnd"/>
                          <w:r w:rsidRPr="007562EC">
                            <w:rPr>
                              <w:rFonts w:ascii="Arial" w:hAnsi="Arial" w:cs="Arial"/>
                              <w:sz w:val="22"/>
                            </w:rPr>
                            <w:t xml:space="preserve"> </w:t>
                          </w:r>
                          <w:proofErr w:type="gramStart"/>
                          <w:r w:rsidRPr="007562EC">
                            <w:rPr>
                              <w:rFonts w:ascii="Arial" w:hAnsi="Arial" w:cs="Arial"/>
                              <w:sz w:val="22"/>
                            </w:rPr>
                            <w:t>del</w:t>
                          </w:r>
                          <w:proofErr w:type="gramEnd"/>
                          <w:r w:rsidRPr="007562EC">
                            <w:rPr>
                              <w:rFonts w:ascii="Arial" w:hAnsi="Arial" w:cs="Arial"/>
                              <w:sz w:val="22"/>
                            </w:rPr>
                            <w:t xml:space="preserve"> Sur, Nueva </w:t>
                          </w:r>
                          <w:proofErr w:type="spellStart"/>
                          <w:r w:rsidRPr="007562EC">
                            <w:rPr>
                              <w:rFonts w:ascii="Arial" w:hAnsi="Arial" w:cs="Arial"/>
                              <w:sz w:val="22"/>
                            </w:rPr>
                            <w:t>Vizcaya</w:t>
                          </w:r>
                          <w:proofErr w:type="spell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A0A67" id="Text Box 2" o:spid="_x0000_s1027" type="#_x0000_t202" style="position:absolute;margin-left:14.15pt;margin-top:-26.55pt;width:213.55pt;height:5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" filled="f" stroked="f">
              <v:textbox style="mso-fit-shape-to-text:t">
                <w:txbxContent>
                  <w:p w14:paraId="35137301" w14:textId="77777777" w:rsidR="004D34A1" w:rsidRPr="007562EC" w:rsidRDefault="004D34A1" w:rsidP="004D34A1">
                    <w:pPr>
                      <w:rPr>
                        <w:rFonts w:ascii="Arial" w:hAnsi="Arial" w:cs="Arial"/>
                        <w:color w:val="0000FF"/>
                        <w:sz w:val="32"/>
                      </w:rPr>
                    </w:pPr>
                    <w:r w:rsidRPr="007562EC">
                      <w:rPr>
                        <w:rFonts w:ascii="Arial" w:hAnsi="Arial" w:cs="Arial"/>
                        <w:color w:val="0000FF"/>
                        <w:sz w:val="32"/>
                      </w:rPr>
                      <w:t xml:space="preserve">NUEVA VIZCAYA </w:t>
                    </w:r>
                  </w:p>
                  <w:p w14:paraId="462FB25F" w14:textId="77777777" w:rsidR="004D34A1" w:rsidRPr="007562EC" w:rsidRDefault="004D34A1" w:rsidP="004D34A1">
                    <w:pPr>
                      <w:rPr>
                        <w:rFonts w:ascii="Arial" w:hAnsi="Arial" w:cs="Arial"/>
                        <w:color w:val="0000FF"/>
                        <w:sz w:val="32"/>
                      </w:rPr>
                    </w:pPr>
                    <w:r w:rsidRPr="007562EC">
                      <w:rPr>
                        <w:rFonts w:ascii="Arial" w:hAnsi="Arial" w:cs="Arial"/>
                        <w:color w:val="0000FF"/>
                        <w:sz w:val="32"/>
                      </w:rPr>
                      <w:t>ELECTRIC COOPERATIVE</w:t>
                    </w:r>
                  </w:p>
                  <w:p w14:paraId="2EDACB84" w14:textId="77777777" w:rsidR="004D34A1" w:rsidRPr="007562EC" w:rsidRDefault="004D34A1" w:rsidP="004D34A1">
                    <w:pPr>
                      <w:rPr>
                        <w:rFonts w:ascii="Arial" w:hAnsi="Arial" w:cs="Arial"/>
                        <w:sz w:val="22"/>
                      </w:rPr>
                    </w:pPr>
                    <w:r w:rsidRPr="007562EC">
                      <w:rPr>
                        <w:rFonts w:ascii="Arial" w:hAnsi="Arial" w:cs="Arial"/>
                        <w:sz w:val="22"/>
                      </w:rPr>
                      <w:t>Gabut, Dupax del Sur, Nueva Vizcaya</w:t>
                    </w:r>
                  </w:p>
                </w:txbxContent>
              </v:textbox>
            </v:shape>
          </w:pict>
        </mc:Fallback>
      </mc:AlternateContent>
    </w:r>
  </w:p>
  <w:p w14:paraId="5451FB92" w14:textId="77777777" w:rsidR="004D34A1" w:rsidRPr="004400F0" w:rsidRDefault="004D34A1" w:rsidP="004D34A1">
    <w:pPr>
      <w:rPr>
        <w:rFonts w:ascii="Arial" w:hAnsi="Arial" w:cs="Arial"/>
        <w:sz w:val="26"/>
        <w:szCs w:val="26"/>
      </w:rPr>
    </w:pPr>
  </w:p>
  <w:p w14:paraId="682CE827" w14:textId="7CE62280" w:rsidR="004D34A1" w:rsidRPr="00E90BBE" w:rsidRDefault="004D34A1" w:rsidP="004D34A1">
    <w:pPr>
      <w:pStyle w:val="Header"/>
    </w:pPr>
    <w:r>
      <w:rPr>
        <w:noProof/>
        <w:lang w:val="en-PH" w:eastAsia="en-PH"/>
      </w:rPr>
      <mc:AlternateContent>
        <mc:Choice Requires="wps">
          <w:drawing>
            <wp:anchor distT="0" distB="0" distL="114300" distR="114300" simplePos="0" relativeHeight="251661312" behindDoc="0" locked="0" layoutInCell="1" allowOverlap="1" wp14:anchorId="245DF35A" wp14:editId="15446BBE">
              <wp:simplePos x="0" y="0"/>
              <wp:positionH relativeFrom="column">
                <wp:posOffset>-676910</wp:posOffset>
              </wp:positionH>
              <wp:positionV relativeFrom="paragraph">
                <wp:posOffset>186690</wp:posOffset>
              </wp:positionV>
              <wp:extent cx="76003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16CE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14.7pt" to="545.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" strokecolor="green" strokeweight="2.25pt"/>
          </w:pict>
        </mc:Fallback>
      </mc:AlternateContent>
    </w:r>
  </w:p>
  <w:p w14:paraId="1DD31163" w14:textId="77777777" w:rsidR="004D34A1" w:rsidRDefault="004D34A1" w:rsidP="004D34A1">
    <w:pPr>
      <w:rPr>
        <w:rFonts w:ascii="Calibri" w:hAnsi="Calibri"/>
        <w:sz w:val="26"/>
        <w:szCs w:val="26"/>
      </w:rPr>
    </w:pPr>
  </w:p>
  <w:p w14:paraId="617BE692" w14:textId="77777777" w:rsidR="004D34A1" w:rsidRDefault="004D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C36"/>
    <w:multiLevelType w:val="hybridMultilevel"/>
    <w:tmpl w:val="01706CD0"/>
    <w:lvl w:ilvl="0" w:tplc="B88EC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F2D3E"/>
    <w:multiLevelType w:val="hybridMultilevel"/>
    <w:tmpl w:val="7CB253A0"/>
    <w:lvl w:ilvl="0" w:tplc="360491DC">
      <w:start w:val="3"/>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714597"/>
    <w:multiLevelType w:val="hybridMultilevel"/>
    <w:tmpl w:val="7C6222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9213716"/>
    <w:multiLevelType w:val="hybridMultilevel"/>
    <w:tmpl w:val="EF28969C"/>
    <w:lvl w:ilvl="0" w:tplc="6DBAD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822DF2"/>
    <w:multiLevelType w:val="hybridMultilevel"/>
    <w:tmpl w:val="F6CA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F61B6"/>
    <w:multiLevelType w:val="hybridMultilevel"/>
    <w:tmpl w:val="66ECF002"/>
    <w:lvl w:ilvl="0" w:tplc="07140C3A">
      <w:start w:val="1"/>
      <w:numFmt w:val="decimal"/>
      <w:lvlText w:val="%1."/>
      <w:lvlJc w:val="left"/>
      <w:pPr>
        <w:ind w:left="1080" w:hanging="360"/>
      </w:pPr>
      <w:rPr>
        <w:rFonts w:ascii="Lucida Bright" w:hAnsi="Lucida Br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A1"/>
    <w:rsid w:val="0007147A"/>
    <w:rsid w:val="000C081F"/>
    <w:rsid w:val="000F3811"/>
    <w:rsid w:val="00110130"/>
    <w:rsid w:val="001669B3"/>
    <w:rsid w:val="001801C1"/>
    <w:rsid w:val="00196F14"/>
    <w:rsid w:val="001B04E7"/>
    <w:rsid w:val="002113C1"/>
    <w:rsid w:val="00236E44"/>
    <w:rsid w:val="002A394B"/>
    <w:rsid w:val="002A6530"/>
    <w:rsid w:val="002D188C"/>
    <w:rsid w:val="00303E65"/>
    <w:rsid w:val="003103D3"/>
    <w:rsid w:val="003764FE"/>
    <w:rsid w:val="003C5239"/>
    <w:rsid w:val="003D1F21"/>
    <w:rsid w:val="003F5DAE"/>
    <w:rsid w:val="003F626E"/>
    <w:rsid w:val="003F7416"/>
    <w:rsid w:val="004064DC"/>
    <w:rsid w:val="00427E73"/>
    <w:rsid w:val="00444CCE"/>
    <w:rsid w:val="00464DA9"/>
    <w:rsid w:val="004747A2"/>
    <w:rsid w:val="00487035"/>
    <w:rsid w:val="004A0FC8"/>
    <w:rsid w:val="004D34A1"/>
    <w:rsid w:val="00586B2B"/>
    <w:rsid w:val="00591D69"/>
    <w:rsid w:val="005A2CE8"/>
    <w:rsid w:val="005A3719"/>
    <w:rsid w:val="005D2B63"/>
    <w:rsid w:val="005D69CC"/>
    <w:rsid w:val="005E57DD"/>
    <w:rsid w:val="00604E70"/>
    <w:rsid w:val="00663BE0"/>
    <w:rsid w:val="00683C52"/>
    <w:rsid w:val="006A63D1"/>
    <w:rsid w:val="006C497D"/>
    <w:rsid w:val="006D1DF2"/>
    <w:rsid w:val="00720DC7"/>
    <w:rsid w:val="0074020B"/>
    <w:rsid w:val="00772AF5"/>
    <w:rsid w:val="00827BC7"/>
    <w:rsid w:val="0088320E"/>
    <w:rsid w:val="008E56F0"/>
    <w:rsid w:val="008E5907"/>
    <w:rsid w:val="00925CAE"/>
    <w:rsid w:val="009545B5"/>
    <w:rsid w:val="00985608"/>
    <w:rsid w:val="009E1237"/>
    <w:rsid w:val="009E7076"/>
    <w:rsid w:val="00AA0FD4"/>
    <w:rsid w:val="00AC349E"/>
    <w:rsid w:val="00B154B5"/>
    <w:rsid w:val="00B24AA2"/>
    <w:rsid w:val="00BA26A2"/>
    <w:rsid w:val="00BB14CF"/>
    <w:rsid w:val="00BC177F"/>
    <w:rsid w:val="00C22CFC"/>
    <w:rsid w:val="00C42C23"/>
    <w:rsid w:val="00C60D5F"/>
    <w:rsid w:val="00C764E3"/>
    <w:rsid w:val="00C86239"/>
    <w:rsid w:val="00C947D8"/>
    <w:rsid w:val="00CA0642"/>
    <w:rsid w:val="00CC196B"/>
    <w:rsid w:val="00CE17DA"/>
    <w:rsid w:val="00CF791F"/>
    <w:rsid w:val="00D134C5"/>
    <w:rsid w:val="00D176F2"/>
    <w:rsid w:val="00E17263"/>
    <w:rsid w:val="00EA5FD4"/>
    <w:rsid w:val="00EB0756"/>
    <w:rsid w:val="00EB0B82"/>
    <w:rsid w:val="00EC2774"/>
    <w:rsid w:val="00EC7D29"/>
    <w:rsid w:val="00EF79EF"/>
    <w:rsid w:val="00F0394D"/>
    <w:rsid w:val="00F16029"/>
    <w:rsid w:val="00F32A23"/>
    <w:rsid w:val="00FD0777"/>
    <w:rsid w:val="00FD39F9"/>
    <w:rsid w:val="00FD6D23"/>
    <w:rsid w:val="00FF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D1D7"/>
  <w15:chartTrackingRefBased/>
  <w15:docId w15:val="{602D9030-7FF2-4BD3-AF7E-A88C15FE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A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34A1"/>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4D34A1"/>
    <w:pPr>
      <w:tabs>
        <w:tab w:val="center" w:pos="4680"/>
        <w:tab w:val="right" w:pos="9360"/>
      </w:tabs>
    </w:pPr>
  </w:style>
  <w:style w:type="character" w:customStyle="1" w:styleId="HeaderChar">
    <w:name w:val="Header Char"/>
    <w:basedOn w:val="DefaultParagraphFont"/>
    <w:link w:val="Header"/>
    <w:uiPriority w:val="99"/>
    <w:rsid w:val="004D34A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D34A1"/>
    <w:pPr>
      <w:tabs>
        <w:tab w:val="center" w:pos="4680"/>
        <w:tab w:val="right" w:pos="9360"/>
      </w:tabs>
    </w:pPr>
  </w:style>
  <w:style w:type="character" w:customStyle="1" w:styleId="FooterChar">
    <w:name w:val="Footer Char"/>
    <w:basedOn w:val="DefaultParagraphFont"/>
    <w:link w:val="Footer"/>
    <w:uiPriority w:val="99"/>
    <w:rsid w:val="004D34A1"/>
    <w:rPr>
      <w:rFonts w:ascii="Times New Roman" w:eastAsia="Times New Roman" w:hAnsi="Times New Roman" w:cs="Times New Roman"/>
      <w:sz w:val="24"/>
      <w:szCs w:val="24"/>
      <w:lang w:val="en-GB" w:eastAsia="en-GB"/>
    </w:rPr>
  </w:style>
  <w:style w:type="character" w:styleId="Hyperlink">
    <w:name w:val="Hyperlink"/>
    <w:rsid w:val="004D34A1"/>
    <w:rPr>
      <w:color w:val="0000FF"/>
      <w:u w:val="single"/>
    </w:rPr>
  </w:style>
  <w:style w:type="character" w:customStyle="1" w:styleId="UnresolvedMention">
    <w:name w:val="Unresolved Mention"/>
    <w:basedOn w:val="DefaultParagraphFont"/>
    <w:uiPriority w:val="99"/>
    <w:semiHidden/>
    <w:unhideWhenUsed/>
    <w:rsid w:val="00663BE0"/>
    <w:rPr>
      <w:color w:val="605E5C"/>
      <w:shd w:val="clear" w:color="auto" w:fill="E1DFDD"/>
    </w:rPr>
  </w:style>
  <w:style w:type="character" w:customStyle="1" w:styleId="ListParagraphChar">
    <w:name w:val="List Paragraph Char"/>
    <w:link w:val="ListParagraph"/>
    <w:uiPriority w:val="34"/>
    <w:rsid w:val="00236E44"/>
    <w:rPr>
      <w:rFonts w:ascii="Calibri" w:eastAsia="Calibri" w:hAnsi="Calibri" w:cs="Times New Roman"/>
    </w:rPr>
  </w:style>
  <w:style w:type="table" w:styleId="TableGrid">
    <w:name w:val="Table Grid"/>
    <w:basedOn w:val="TableNormal"/>
    <w:uiPriority w:val="39"/>
    <w:rsid w:val="00740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iavictoriamartinez6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nuvelco@yahoo.com"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hyperlink" Target="mailto:nuvelc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14</cp:revision>
  <cp:lastPrinted>2020-08-03T05:59:00Z</cp:lastPrinted>
  <dcterms:created xsi:type="dcterms:W3CDTF">2020-07-30T01:08:00Z</dcterms:created>
  <dcterms:modified xsi:type="dcterms:W3CDTF">2020-08-06T05:05:00Z</dcterms:modified>
</cp:coreProperties>
</file>